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554" w:rsidRDefault="00F53554">
      <w:pPr>
        <w:jc w:val="center"/>
        <w:rPr>
          <w:rFonts w:ascii="Arial" w:hAnsi="Arial" w:cs="Arial"/>
          <w:b/>
          <w:i/>
          <w:sz w:val="26"/>
          <w:szCs w:val="26"/>
        </w:rPr>
      </w:pPr>
    </w:p>
    <w:p w:rsidR="00F53554" w:rsidRDefault="00F53554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Nóráp   Község Önkormányzat Képviselő-testületének</w:t>
      </w:r>
    </w:p>
    <w:p w:rsidR="00F53554" w:rsidRDefault="00F53554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 xml:space="preserve">5/2015. (V.8.) önkormányzati rendelete </w:t>
      </w:r>
    </w:p>
    <w:p w:rsidR="00F53554" w:rsidRDefault="00F53554" w:rsidP="00D00825">
      <w:pPr>
        <w:jc w:val="center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 xml:space="preserve">az </w:t>
      </w:r>
      <w:r w:rsidRPr="00D00825">
        <w:rPr>
          <w:rFonts w:ascii="Arial" w:hAnsi="Arial" w:cs="Arial"/>
          <w:b/>
          <w:i/>
          <w:sz w:val="26"/>
          <w:szCs w:val="26"/>
        </w:rPr>
        <w:t>egyes szociális ellátások helyi szabályairól</w:t>
      </w:r>
    </w:p>
    <w:p w:rsidR="00F53554" w:rsidRPr="00D00825" w:rsidRDefault="00F53554">
      <w:pPr>
        <w:jc w:val="center"/>
        <w:rPr>
          <w:rFonts w:ascii="Arial" w:hAnsi="Arial" w:cs="Arial"/>
          <w:b/>
          <w:szCs w:val="24"/>
        </w:rPr>
      </w:pPr>
      <w:r w:rsidRPr="00D00825">
        <w:rPr>
          <w:rFonts w:ascii="Arial" w:hAnsi="Arial" w:cs="Arial"/>
          <w:b/>
          <w:szCs w:val="24"/>
        </w:rPr>
        <w:t>2/2015. (II.28.) önkormányzati rendelet módosításáról</w:t>
      </w:r>
    </w:p>
    <w:p w:rsidR="00F53554" w:rsidRDefault="00F53554" w:rsidP="00F7744B">
      <w:pPr>
        <w:pStyle w:val="BodyText"/>
        <w:rPr>
          <w:szCs w:val="24"/>
        </w:rPr>
      </w:pPr>
    </w:p>
    <w:p w:rsidR="00F53554" w:rsidRPr="00F7744B" w:rsidRDefault="00F53554" w:rsidP="00F7744B">
      <w:pPr>
        <w:pStyle w:val="BodyText"/>
        <w:rPr>
          <w:szCs w:val="24"/>
        </w:rPr>
      </w:pPr>
      <w:r>
        <w:rPr>
          <w:szCs w:val="24"/>
        </w:rPr>
        <w:t xml:space="preserve">Nóráp </w:t>
      </w:r>
      <w:r w:rsidRPr="00F7744B">
        <w:rPr>
          <w:szCs w:val="24"/>
        </w:rPr>
        <w:t>község Önkormányzat Képviselő-testülete a szociális igazgatásról és szociális ellátásokról szóló 1993. évi III. törvény 1. §.  (2) bekezdésében</w:t>
      </w:r>
      <w:r>
        <w:rPr>
          <w:szCs w:val="24"/>
        </w:rPr>
        <w:t xml:space="preserve"> </w:t>
      </w:r>
      <w:r w:rsidRPr="00F7744B">
        <w:rPr>
          <w:szCs w:val="24"/>
        </w:rPr>
        <w:t xml:space="preserve"> kapott felhatalmazás alapján, </w:t>
      </w:r>
      <w:r>
        <w:rPr>
          <w:szCs w:val="24"/>
        </w:rPr>
        <w:t xml:space="preserve"> </w:t>
      </w:r>
      <w:r w:rsidRPr="00F7744B">
        <w:rPr>
          <w:szCs w:val="24"/>
        </w:rPr>
        <w:t xml:space="preserve">  Magyarország helyi önkormányzatairól szóló 2011. évi CLXXXIX. törvény 13. §. (1) bekezdés 8. pontjában meghatározott feladatkörében eljárva a következő</w:t>
      </w:r>
      <w:r>
        <w:rPr>
          <w:szCs w:val="24"/>
        </w:rPr>
        <w:t xml:space="preserve">ket rendeli el: </w:t>
      </w:r>
    </w:p>
    <w:p w:rsidR="00F53554" w:rsidRDefault="00F53554">
      <w:pPr>
        <w:pStyle w:val="Heading2"/>
        <w:tabs>
          <w:tab w:val="left" w:pos="0"/>
        </w:tabs>
        <w:rPr>
          <w:rFonts w:ascii="Arial" w:hAnsi="Arial" w:cs="Arial"/>
          <w:sz w:val="26"/>
          <w:szCs w:val="26"/>
        </w:rPr>
      </w:pPr>
    </w:p>
    <w:p w:rsidR="00F53554" w:rsidRDefault="00F53554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1.§.</w:t>
      </w:r>
    </w:p>
    <w:p w:rsidR="00F53554" w:rsidRDefault="00F53554" w:rsidP="0098379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Az egyes szociális ellátások helyi szabályairól szóló 2/2015. (II.28.) önkormányzati rendelet 3. §-a a következő (11)-(14) bekezdéssel kiegészül:</w:t>
      </w:r>
    </w:p>
    <w:p w:rsidR="00F53554" w:rsidRDefault="00F53554" w:rsidP="00983791">
      <w:pPr>
        <w:jc w:val="both"/>
        <w:rPr>
          <w:rFonts w:ascii="Arial" w:hAnsi="Arial" w:cs="Arial"/>
          <w:sz w:val="26"/>
          <w:szCs w:val="26"/>
        </w:rPr>
      </w:pPr>
    </w:p>
    <w:p w:rsidR="00F53554" w:rsidRDefault="00F53554" w:rsidP="00983791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6"/>
          <w:szCs w:val="26"/>
        </w:rPr>
        <w:t>„</w:t>
      </w:r>
      <w:r>
        <w:rPr>
          <w:rFonts w:ascii="Arial" w:hAnsi="Arial" w:cs="Arial"/>
          <w:i/>
        </w:rPr>
        <w:t xml:space="preserve">(11) </w:t>
      </w:r>
      <w:r>
        <w:rPr>
          <w:rFonts w:ascii="Arial" w:hAnsi="Arial" w:cs="Arial"/>
          <w:i/>
          <w:sz w:val="22"/>
          <w:szCs w:val="22"/>
        </w:rPr>
        <w:t>Minden tanév megkezdése előtt az önkormányzat hivatalból  rendkívüli települési támogatást (beiskolázási támogatást)  biztosít az általános-, középiskolai nappali tanulmányokat folytató tanulók szülei, illetve a  felsőfokú nappali tanulmányokat folytató tanulók részére az iskoláztatás költségeinek viseléséhez, amennyiben a családban élők egy főre jutó jövedelme nem haladja meg az öregségi nyugdíjminimum 500 %-át.</w:t>
      </w:r>
    </w:p>
    <w:p w:rsidR="00F53554" w:rsidRDefault="00F53554" w:rsidP="00983791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(12) A felsőfokú nappali tanulmányokat folytatók részére nyújtott támogatás 25 éves korig adható. </w:t>
      </w:r>
    </w:p>
    <w:p w:rsidR="00F53554" w:rsidRDefault="00F53554" w:rsidP="00983791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(13) A képviselő-testület minden év augusztus 31-ig  határozatban állapítja meg a támogatás mértékét az éves költségvetési lehetőségei függvényében.</w:t>
      </w:r>
    </w:p>
    <w:p w:rsidR="00F53554" w:rsidRDefault="00F53554" w:rsidP="00983791">
      <w:pPr>
        <w:pStyle w:val="Default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(14)</w:t>
      </w:r>
      <w:r>
        <w:rPr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A beiskolázási támogatás kiutalásának feltétele a tanulói jogviszonyt igazoló iskolalátogatási igazolás benyújtása. „ </w:t>
      </w:r>
    </w:p>
    <w:p w:rsidR="00F53554" w:rsidRDefault="00F53554" w:rsidP="00983791">
      <w:pPr>
        <w:pStyle w:val="Default"/>
        <w:jc w:val="both"/>
        <w:rPr>
          <w:rFonts w:ascii="Arial" w:hAnsi="Arial" w:cs="Arial"/>
          <w:i/>
          <w:sz w:val="22"/>
          <w:szCs w:val="22"/>
        </w:rPr>
      </w:pPr>
    </w:p>
    <w:p w:rsidR="00F53554" w:rsidRPr="000561C6" w:rsidRDefault="00F53554" w:rsidP="00983791">
      <w:pPr>
        <w:pStyle w:val="Default"/>
        <w:jc w:val="center"/>
        <w:rPr>
          <w:rFonts w:ascii="Arial" w:hAnsi="Arial" w:cs="Arial"/>
          <w:b/>
        </w:rPr>
      </w:pPr>
      <w:r w:rsidRPr="000561C6">
        <w:rPr>
          <w:rFonts w:ascii="Arial" w:hAnsi="Arial" w:cs="Arial"/>
          <w:b/>
        </w:rPr>
        <w:t>2.§.</w:t>
      </w: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  <w:r w:rsidRPr="002F72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rendelet  </w:t>
      </w:r>
      <w:r w:rsidRPr="002F72F0">
        <w:rPr>
          <w:rFonts w:ascii="Arial" w:hAnsi="Arial" w:cs="Arial"/>
        </w:rPr>
        <w:t xml:space="preserve">a kihirdetést követő napon lép hatályba. </w:t>
      </w: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  <w:r w:rsidRPr="002F72F0">
        <w:rPr>
          <w:rFonts w:ascii="Arial" w:hAnsi="Arial" w:cs="Arial"/>
        </w:rPr>
        <w:t>Nóráp 2015. április 27.</w:t>
      </w: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  <w:r w:rsidRPr="002F72F0">
        <w:rPr>
          <w:rFonts w:ascii="Arial" w:hAnsi="Arial" w:cs="Arial"/>
        </w:rPr>
        <w:t>Stankovics Ferenc</w:t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  <w:t>Bóka Istvánné</w:t>
      </w:r>
      <w:r>
        <w:rPr>
          <w:rFonts w:ascii="Arial" w:hAnsi="Arial" w:cs="Arial"/>
        </w:rPr>
        <w:t xml:space="preserve"> </w:t>
      </w: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  <w:r w:rsidRPr="002F72F0">
        <w:rPr>
          <w:rFonts w:ascii="Arial" w:hAnsi="Arial" w:cs="Arial"/>
        </w:rPr>
        <w:t>polgármester</w:t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  <w:t>jegyző</w:t>
      </w: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2015. május 8.</w:t>
      </w: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</w:p>
    <w:p w:rsidR="00F53554" w:rsidRDefault="00F53554" w:rsidP="00983791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Bóka Istvánné</w:t>
      </w:r>
    </w:p>
    <w:p w:rsidR="00F53554" w:rsidRPr="002F72F0" w:rsidRDefault="00F53554" w:rsidP="00983791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jegyző</w:t>
      </w:r>
    </w:p>
    <w:p w:rsidR="00F53554" w:rsidRPr="002F72F0" w:rsidRDefault="00F53554" w:rsidP="00983791">
      <w:pPr>
        <w:pStyle w:val="Default"/>
        <w:jc w:val="both"/>
      </w:pPr>
    </w:p>
    <w:p w:rsidR="00F53554" w:rsidRDefault="00F53554" w:rsidP="00983791">
      <w:pPr>
        <w:jc w:val="both"/>
        <w:rPr>
          <w:rFonts w:ascii="Arial" w:hAnsi="Arial" w:cs="Arial"/>
        </w:rPr>
      </w:pPr>
    </w:p>
    <w:sectPr w:rsidR="00F53554" w:rsidSect="00E97A09">
      <w:footnotePr>
        <w:pos w:val="beneathText"/>
      </w:footnotePr>
      <w:pgSz w:w="11905" w:h="16837"/>
      <w:pgMar w:top="567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(%1)"/>
      <w:lvlJc w:val="left"/>
      <w:pPr>
        <w:tabs>
          <w:tab w:val="num" w:pos="1145"/>
        </w:tabs>
        <w:ind w:left="1145" w:hanging="435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7">
    <w:nsid w:val="00000008"/>
    <w:multiLevelType w:val="single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</w:abstractNum>
  <w:abstractNum w:abstractNumId="9">
    <w:nsid w:val="037C4F03"/>
    <w:multiLevelType w:val="hybridMultilevel"/>
    <w:tmpl w:val="4B0A443E"/>
    <w:lvl w:ilvl="0" w:tplc="5E6E228A">
      <w:start w:val="1"/>
      <w:numFmt w:val="decimal"/>
      <w:lvlText w:val="(%1)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">
    <w:nsid w:val="11CD128F"/>
    <w:multiLevelType w:val="hybridMultilevel"/>
    <w:tmpl w:val="3EACB37C"/>
    <w:lvl w:ilvl="0" w:tplc="040E0017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>
    <w:nsid w:val="2BE23263"/>
    <w:multiLevelType w:val="hybridMultilevel"/>
    <w:tmpl w:val="7C10E1AA"/>
    <w:lvl w:ilvl="0" w:tplc="040E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2F2969A0"/>
    <w:multiLevelType w:val="hybridMultilevel"/>
    <w:tmpl w:val="EDCAFE22"/>
    <w:lvl w:ilvl="0" w:tplc="040E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33EE017B"/>
    <w:multiLevelType w:val="hybridMultilevel"/>
    <w:tmpl w:val="F58A4ED4"/>
    <w:lvl w:ilvl="0" w:tplc="EB30426E">
      <w:start w:val="1"/>
      <w:numFmt w:val="decimal"/>
      <w:lvlText w:val="(%1)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4">
    <w:nsid w:val="3A3F533C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>
    <w:nsid w:val="3C612866"/>
    <w:multiLevelType w:val="multilevel"/>
    <w:tmpl w:val="7C10E1AA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>
    <w:nsid w:val="44C62A71"/>
    <w:multiLevelType w:val="hybridMultilevel"/>
    <w:tmpl w:val="78FA8C84"/>
    <w:lvl w:ilvl="0" w:tplc="E6305A4C">
      <w:start w:val="1"/>
      <w:numFmt w:val="decimal"/>
      <w:lvlText w:val="(%1)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7">
    <w:nsid w:val="4B42671F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8">
    <w:nsid w:val="4EF95C9E"/>
    <w:multiLevelType w:val="hybridMultilevel"/>
    <w:tmpl w:val="C792D988"/>
    <w:lvl w:ilvl="0" w:tplc="F1F00E58">
      <w:start w:val="1"/>
      <w:numFmt w:val="decimal"/>
      <w:lvlText w:val="(%1)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9">
    <w:nsid w:val="548B15BC"/>
    <w:multiLevelType w:val="hybridMultilevel"/>
    <w:tmpl w:val="D474EF0E"/>
    <w:lvl w:ilvl="0" w:tplc="CC207674">
      <w:start w:val="1"/>
      <w:numFmt w:val="decimal"/>
      <w:lvlText w:val="(%1)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0">
    <w:nsid w:val="5C7A6E19"/>
    <w:multiLevelType w:val="hybridMultilevel"/>
    <w:tmpl w:val="015EE9A4"/>
    <w:lvl w:ilvl="0" w:tplc="34F6423A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1">
    <w:nsid w:val="60364AD7"/>
    <w:multiLevelType w:val="hybridMultilevel"/>
    <w:tmpl w:val="D6C62128"/>
    <w:lvl w:ilvl="0" w:tplc="F3D2400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1177AF"/>
    <w:multiLevelType w:val="hybridMultilevel"/>
    <w:tmpl w:val="FCF6F146"/>
    <w:lvl w:ilvl="0" w:tplc="F6D03530">
      <w:start w:val="1"/>
      <w:numFmt w:val="lowerLetter"/>
      <w:lvlText w:val="%1.)"/>
      <w:lvlJc w:val="left"/>
      <w:pPr>
        <w:tabs>
          <w:tab w:val="num" w:pos="1110"/>
        </w:tabs>
        <w:ind w:left="1110" w:hanging="405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>
    <w:nsid w:val="70084597"/>
    <w:multiLevelType w:val="hybridMultilevel"/>
    <w:tmpl w:val="C7D23F1E"/>
    <w:lvl w:ilvl="0" w:tplc="12E07A8C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D00869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47041DF"/>
    <w:multiLevelType w:val="hybridMultilevel"/>
    <w:tmpl w:val="ADC2A140"/>
    <w:lvl w:ilvl="0" w:tplc="C7B4BF4E">
      <w:start w:val="1"/>
      <w:numFmt w:val="decimal"/>
      <w:lvlText w:val="(%1)"/>
      <w:lvlJc w:val="left"/>
      <w:pPr>
        <w:tabs>
          <w:tab w:val="num" w:pos="465"/>
        </w:tabs>
        <w:ind w:left="465" w:hanging="39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5">
    <w:nsid w:val="74FE0624"/>
    <w:multiLevelType w:val="hybridMultilevel"/>
    <w:tmpl w:val="C6427EA4"/>
    <w:lvl w:ilvl="0" w:tplc="EC344378">
      <w:start w:val="1"/>
      <w:numFmt w:val="lowerLetter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6">
    <w:nsid w:val="7CB6244D"/>
    <w:multiLevelType w:val="hybridMultilevel"/>
    <w:tmpl w:val="CB44A8C6"/>
    <w:lvl w:ilvl="0" w:tplc="B3D0E766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22"/>
  </w:num>
  <w:num w:numId="13">
    <w:abstractNumId w:val="21"/>
  </w:num>
  <w:num w:numId="14">
    <w:abstractNumId w:val="14"/>
  </w:num>
  <w:num w:numId="15">
    <w:abstractNumId w:val="12"/>
  </w:num>
  <w:num w:numId="16">
    <w:abstractNumId w:val="25"/>
  </w:num>
  <w:num w:numId="17">
    <w:abstractNumId w:val="20"/>
  </w:num>
  <w:num w:numId="18">
    <w:abstractNumId w:val="17"/>
  </w:num>
  <w:num w:numId="19">
    <w:abstractNumId w:val="11"/>
  </w:num>
  <w:num w:numId="20">
    <w:abstractNumId w:val="24"/>
  </w:num>
  <w:num w:numId="21">
    <w:abstractNumId w:val="19"/>
  </w:num>
  <w:num w:numId="22">
    <w:abstractNumId w:val="16"/>
  </w:num>
  <w:num w:numId="23">
    <w:abstractNumId w:val="9"/>
  </w:num>
  <w:num w:numId="24">
    <w:abstractNumId w:val="13"/>
  </w:num>
  <w:num w:numId="25">
    <w:abstractNumId w:val="18"/>
  </w:num>
  <w:num w:numId="26">
    <w:abstractNumId w:val="15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6DA9"/>
    <w:rsid w:val="000561C6"/>
    <w:rsid w:val="000A2D6D"/>
    <w:rsid w:val="001C54F7"/>
    <w:rsid w:val="001D631D"/>
    <w:rsid w:val="001E3BC3"/>
    <w:rsid w:val="002917E0"/>
    <w:rsid w:val="002B077E"/>
    <w:rsid w:val="002F72F0"/>
    <w:rsid w:val="00347EB0"/>
    <w:rsid w:val="003C13F7"/>
    <w:rsid w:val="003E3F9A"/>
    <w:rsid w:val="004C2D92"/>
    <w:rsid w:val="004F1A25"/>
    <w:rsid w:val="004F337E"/>
    <w:rsid w:val="0051009E"/>
    <w:rsid w:val="00534C26"/>
    <w:rsid w:val="00552DE6"/>
    <w:rsid w:val="005A3CB1"/>
    <w:rsid w:val="005F4ECC"/>
    <w:rsid w:val="00614151"/>
    <w:rsid w:val="00614849"/>
    <w:rsid w:val="00666035"/>
    <w:rsid w:val="00735681"/>
    <w:rsid w:val="00750E3D"/>
    <w:rsid w:val="007734DE"/>
    <w:rsid w:val="00774C28"/>
    <w:rsid w:val="007D2A5E"/>
    <w:rsid w:val="007F1522"/>
    <w:rsid w:val="00803763"/>
    <w:rsid w:val="0085459D"/>
    <w:rsid w:val="00865D8F"/>
    <w:rsid w:val="0089427F"/>
    <w:rsid w:val="008A1F30"/>
    <w:rsid w:val="008C1446"/>
    <w:rsid w:val="008F28A1"/>
    <w:rsid w:val="00952D7B"/>
    <w:rsid w:val="00983791"/>
    <w:rsid w:val="009C42FE"/>
    <w:rsid w:val="00A2283A"/>
    <w:rsid w:val="00A22EED"/>
    <w:rsid w:val="00A86199"/>
    <w:rsid w:val="00AD619C"/>
    <w:rsid w:val="00AD6DA9"/>
    <w:rsid w:val="00AF0CFD"/>
    <w:rsid w:val="00B329F5"/>
    <w:rsid w:val="00B5599F"/>
    <w:rsid w:val="00C34866"/>
    <w:rsid w:val="00C41677"/>
    <w:rsid w:val="00C44A28"/>
    <w:rsid w:val="00C8339A"/>
    <w:rsid w:val="00CA3E5E"/>
    <w:rsid w:val="00CF705C"/>
    <w:rsid w:val="00D00825"/>
    <w:rsid w:val="00D1725E"/>
    <w:rsid w:val="00D410DB"/>
    <w:rsid w:val="00D71449"/>
    <w:rsid w:val="00D84E64"/>
    <w:rsid w:val="00DB469D"/>
    <w:rsid w:val="00DE37EF"/>
    <w:rsid w:val="00E235F6"/>
    <w:rsid w:val="00E5116C"/>
    <w:rsid w:val="00E97A09"/>
    <w:rsid w:val="00EA0855"/>
    <w:rsid w:val="00EA195F"/>
    <w:rsid w:val="00EB1D3F"/>
    <w:rsid w:val="00F24D66"/>
    <w:rsid w:val="00F53554"/>
    <w:rsid w:val="00F54A91"/>
    <w:rsid w:val="00F7744B"/>
    <w:rsid w:val="00F95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09"/>
    <w:pPr>
      <w:suppressAutoHyphens/>
      <w:overflowPunct w:val="0"/>
      <w:autoSpaceDE w:val="0"/>
      <w:textAlignment w:val="baseline"/>
    </w:pPr>
    <w:rPr>
      <w:sz w:val="24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97A09"/>
    <w:pPr>
      <w:keepNext/>
      <w:numPr>
        <w:numId w:val="1"/>
      </w:numPr>
      <w:jc w:val="center"/>
      <w:outlineLvl w:val="0"/>
    </w:pPr>
    <w:rPr>
      <w:rFonts w:ascii="Courier New" w:hAnsi="Courier New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97A09"/>
    <w:pPr>
      <w:keepNext/>
      <w:numPr>
        <w:ilvl w:val="1"/>
        <w:numId w:val="1"/>
      </w:numPr>
      <w:jc w:val="center"/>
      <w:outlineLvl w:val="1"/>
    </w:pPr>
    <w:rPr>
      <w:rFonts w:ascii="Courier New" w:hAnsi="Courier New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97A09"/>
    <w:pPr>
      <w:keepNext/>
      <w:numPr>
        <w:ilvl w:val="2"/>
        <w:numId w:val="1"/>
      </w:numPr>
      <w:outlineLvl w:val="2"/>
    </w:pPr>
    <w:rPr>
      <w:rFonts w:ascii="Courier New" w:hAnsi="Courier New"/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7A09"/>
    <w:pPr>
      <w:keepNext/>
      <w:numPr>
        <w:ilvl w:val="3"/>
        <w:numId w:val="1"/>
      </w:numPr>
      <w:ind w:left="600"/>
      <w:jc w:val="center"/>
      <w:outlineLvl w:val="3"/>
    </w:pPr>
    <w:rPr>
      <w:rFonts w:ascii="Courier New" w:hAnsi="Courier New"/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E97A09"/>
    <w:pPr>
      <w:keepNext/>
      <w:numPr>
        <w:ilvl w:val="4"/>
        <w:numId w:val="1"/>
      </w:numPr>
      <w:jc w:val="center"/>
      <w:outlineLvl w:val="4"/>
    </w:pPr>
    <w:rPr>
      <w:rFonts w:ascii="Courier New" w:hAnsi="Courier New"/>
      <w:b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97A09"/>
    <w:pPr>
      <w:keepNext/>
      <w:numPr>
        <w:ilvl w:val="5"/>
        <w:numId w:val="1"/>
      </w:numPr>
      <w:ind w:firstLine="204"/>
      <w:jc w:val="center"/>
      <w:outlineLvl w:val="5"/>
    </w:pPr>
    <w:rPr>
      <w:rFonts w:ascii="Courier New" w:hAnsi="Courier New"/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E97A09"/>
    <w:pPr>
      <w:keepNext/>
      <w:numPr>
        <w:ilvl w:val="6"/>
        <w:numId w:val="1"/>
      </w:numPr>
      <w:outlineLvl w:val="6"/>
    </w:pPr>
    <w:rPr>
      <w:rFonts w:ascii="Arial" w:hAnsi="Arial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1EA0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1EA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1EA0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1EA0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1EA0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1EA0"/>
    <w:rPr>
      <w:rFonts w:asciiTheme="minorHAnsi" w:eastAsiaTheme="minorEastAsia" w:hAnsiTheme="minorHAnsi" w:cstheme="minorBidi"/>
      <w:b/>
      <w:bCs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1EA0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5z0">
    <w:name w:val="WW8Num5z0"/>
    <w:uiPriority w:val="99"/>
    <w:rsid w:val="00E97A09"/>
    <w:rPr>
      <w:rFonts w:ascii="Symbol" w:hAnsi="Symbol"/>
    </w:rPr>
  </w:style>
  <w:style w:type="character" w:customStyle="1" w:styleId="WW8Num5z1">
    <w:name w:val="WW8Num5z1"/>
    <w:uiPriority w:val="99"/>
    <w:rsid w:val="00E97A09"/>
    <w:rPr>
      <w:rFonts w:ascii="Courier New" w:hAnsi="Courier New"/>
    </w:rPr>
  </w:style>
  <w:style w:type="character" w:customStyle="1" w:styleId="WW8Num5z2">
    <w:name w:val="WW8Num5z2"/>
    <w:uiPriority w:val="99"/>
    <w:rsid w:val="00E97A09"/>
    <w:rPr>
      <w:rFonts w:ascii="Wingdings" w:hAnsi="Wingdings"/>
    </w:rPr>
  </w:style>
  <w:style w:type="character" w:customStyle="1" w:styleId="WW8Num12z0">
    <w:name w:val="WW8Num12z0"/>
    <w:uiPriority w:val="99"/>
    <w:rsid w:val="00E97A09"/>
    <w:rPr>
      <w:rFonts w:ascii="Arial" w:hAnsi="Arial"/>
    </w:rPr>
  </w:style>
  <w:style w:type="character" w:customStyle="1" w:styleId="WW8Num12z1">
    <w:name w:val="WW8Num12z1"/>
    <w:uiPriority w:val="99"/>
    <w:rsid w:val="00E97A09"/>
    <w:rPr>
      <w:rFonts w:ascii="Courier New" w:hAnsi="Courier New"/>
    </w:rPr>
  </w:style>
  <w:style w:type="character" w:customStyle="1" w:styleId="WW8Num12z2">
    <w:name w:val="WW8Num12z2"/>
    <w:uiPriority w:val="99"/>
    <w:rsid w:val="00E97A09"/>
    <w:rPr>
      <w:rFonts w:ascii="Wingdings" w:hAnsi="Wingdings"/>
    </w:rPr>
  </w:style>
  <w:style w:type="character" w:customStyle="1" w:styleId="WW8Num12z3">
    <w:name w:val="WW8Num12z3"/>
    <w:uiPriority w:val="99"/>
    <w:rsid w:val="00E97A09"/>
    <w:rPr>
      <w:rFonts w:ascii="Symbol" w:hAnsi="Symbol"/>
    </w:rPr>
  </w:style>
  <w:style w:type="character" w:customStyle="1" w:styleId="Bekezdsalap-bettpusa1">
    <w:name w:val="Bekezdés alap-betűtípusa1"/>
    <w:uiPriority w:val="99"/>
    <w:rsid w:val="00E97A09"/>
  </w:style>
  <w:style w:type="character" w:styleId="PageNumber">
    <w:name w:val="page number"/>
    <w:basedOn w:val="Bekezdsalap-bettpusa1"/>
    <w:uiPriority w:val="99"/>
    <w:rsid w:val="00E97A09"/>
    <w:rPr>
      <w:rFonts w:cs="Times New Roman"/>
    </w:rPr>
  </w:style>
  <w:style w:type="character" w:customStyle="1" w:styleId="Lbjegyzet-karakterek">
    <w:name w:val="Lábjegyzet-karakterek"/>
    <w:basedOn w:val="Bekezdsalap-bettpusa1"/>
    <w:uiPriority w:val="99"/>
    <w:rsid w:val="00E97A09"/>
    <w:rPr>
      <w:rFonts w:cs="Times New Roman"/>
      <w:vertAlign w:val="superscript"/>
    </w:rPr>
  </w:style>
  <w:style w:type="paragraph" w:customStyle="1" w:styleId="Cmsor">
    <w:name w:val="Címsor"/>
    <w:basedOn w:val="Normal"/>
    <w:next w:val="BodyText"/>
    <w:uiPriority w:val="99"/>
    <w:rsid w:val="00E97A0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97A09"/>
    <w:pPr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B1EA0"/>
    <w:rPr>
      <w:sz w:val="24"/>
      <w:szCs w:val="20"/>
      <w:lang w:eastAsia="ar-SA"/>
    </w:rPr>
  </w:style>
  <w:style w:type="paragraph" w:styleId="List">
    <w:name w:val="List"/>
    <w:basedOn w:val="BodyText"/>
    <w:uiPriority w:val="99"/>
    <w:rsid w:val="00E97A09"/>
    <w:rPr>
      <w:rFonts w:cs="Tahoma"/>
    </w:rPr>
  </w:style>
  <w:style w:type="paragraph" w:customStyle="1" w:styleId="Felirat">
    <w:name w:val="Felirat"/>
    <w:basedOn w:val="Normal"/>
    <w:uiPriority w:val="99"/>
    <w:rsid w:val="00E97A09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al"/>
    <w:uiPriority w:val="99"/>
    <w:rsid w:val="00E97A09"/>
    <w:pPr>
      <w:suppressLineNumbers/>
    </w:pPr>
    <w:rPr>
      <w:rFonts w:cs="Tahoma"/>
    </w:rPr>
  </w:style>
  <w:style w:type="paragraph" w:customStyle="1" w:styleId="Kpalrs1">
    <w:name w:val="Képaláírás1"/>
    <w:basedOn w:val="Normal"/>
    <w:next w:val="Normal"/>
    <w:uiPriority w:val="99"/>
    <w:rsid w:val="00E97A09"/>
    <w:pPr>
      <w:ind w:left="600"/>
    </w:pPr>
    <w:rPr>
      <w:rFonts w:ascii="Courier New" w:hAnsi="Courier New"/>
      <w:b/>
    </w:rPr>
  </w:style>
  <w:style w:type="paragraph" w:customStyle="1" w:styleId="BodyText31">
    <w:name w:val="Body Text 31"/>
    <w:basedOn w:val="Normal"/>
    <w:uiPriority w:val="99"/>
    <w:rsid w:val="00E97A09"/>
    <w:pPr>
      <w:jc w:val="center"/>
    </w:pPr>
    <w:rPr>
      <w:rFonts w:ascii="Courier New" w:hAnsi="Courier New"/>
      <w:b/>
    </w:rPr>
  </w:style>
  <w:style w:type="paragraph" w:customStyle="1" w:styleId="BodyText21">
    <w:name w:val="Body Text 21"/>
    <w:basedOn w:val="Normal"/>
    <w:uiPriority w:val="99"/>
    <w:rsid w:val="00E97A09"/>
    <w:pPr>
      <w:jc w:val="both"/>
    </w:pPr>
    <w:rPr>
      <w:rFonts w:ascii="Courier New" w:hAnsi="Courier New"/>
      <w:b/>
    </w:rPr>
  </w:style>
  <w:style w:type="paragraph" w:customStyle="1" w:styleId="BodyTextIndent21">
    <w:name w:val="Body Text Indent 21"/>
    <w:basedOn w:val="Normal"/>
    <w:uiPriority w:val="99"/>
    <w:rsid w:val="00E97A09"/>
    <w:pPr>
      <w:ind w:left="426" w:hanging="426"/>
      <w:jc w:val="both"/>
    </w:pPr>
    <w:rPr>
      <w:rFonts w:ascii="Arial" w:hAnsi="Arial"/>
    </w:rPr>
  </w:style>
  <w:style w:type="paragraph" w:customStyle="1" w:styleId="WW-BodyText2">
    <w:name w:val="WW-Body Text 2"/>
    <w:basedOn w:val="Normal"/>
    <w:uiPriority w:val="99"/>
    <w:rsid w:val="00E97A09"/>
    <w:pPr>
      <w:ind w:left="360"/>
      <w:jc w:val="both"/>
    </w:pPr>
    <w:rPr>
      <w:rFonts w:ascii="Arial" w:hAnsi="Arial"/>
    </w:rPr>
  </w:style>
  <w:style w:type="paragraph" w:customStyle="1" w:styleId="BodyTextIndent31">
    <w:name w:val="Body Text Indent 31"/>
    <w:basedOn w:val="Normal"/>
    <w:uiPriority w:val="99"/>
    <w:rsid w:val="00E97A09"/>
    <w:pPr>
      <w:spacing w:after="20"/>
      <w:ind w:firstLine="204"/>
      <w:jc w:val="both"/>
    </w:pPr>
    <w:rPr>
      <w:rFonts w:ascii="Courier New" w:hAnsi="Courier New"/>
    </w:rPr>
  </w:style>
  <w:style w:type="paragraph" w:customStyle="1" w:styleId="WW-BodyTextIndent3">
    <w:name w:val="WW-Body Text Indent 3"/>
    <w:basedOn w:val="Normal"/>
    <w:uiPriority w:val="99"/>
    <w:rsid w:val="00E97A09"/>
    <w:pPr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E97A09"/>
    <w:pPr>
      <w:tabs>
        <w:tab w:val="center" w:pos="4536"/>
        <w:tab w:val="right" w:pos="9072"/>
      </w:tabs>
    </w:pPr>
    <w:rPr>
      <w:rFonts w:ascii="Courier New" w:hAnsi="Courier New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1EA0"/>
    <w:rPr>
      <w:sz w:val="24"/>
      <w:szCs w:val="20"/>
      <w:lang w:eastAsia="ar-SA"/>
    </w:rPr>
  </w:style>
  <w:style w:type="paragraph" w:customStyle="1" w:styleId="WW-BodyTextIndent2">
    <w:name w:val="WW-Body Text Indent 2"/>
    <w:basedOn w:val="Normal"/>
    <w:uiPriority w:val="99"/>
    <w:rsid w:val="00E97A09"/>
    <w:pPr>
      <w:ind w:left="567" w:hanging="567"/>
      <w:jc w:val="both"/>
    </w:pPr>
    <w:rPr>
      <w:rFonts w:ascii="Arial" w:hAnsi="Arial"/>
    </w:rPr>
  </w:style>
  <w:style w:type="paragraph" w:styleId="Footer">
    <w:name w:val="footer"/>
    <w:basedOn w:val="Normal"/>
    <w:link w:val="FooterChar"/>
    <w:uiPriority w:val="99"/>
    <w:rsid w:val="00E97A09"/>
    <w:pPr>
      <w:tabs>
        <w:tab w:val="center" w:pos="4536"/>
        <w:tab w:val="right" w:pos="9072"/>
      </w:tabs>
    </w:pPr>
    <w:rPr>
      <w:rFonts w:ascii="Courier New" w:hAnsi="Courier New"/>
      <w:sz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1EA0"/>
    <w:rPr>
      <w:sz w:val="24"/>
      <w:szCs w:val="20"/>
      <w:lang w:eastAsia="ar-SA"/>
    </w:rPr>
  </w:style>
  <w:style w:type="paragraph" w:customStyle="1" w:styleId="WW-BodyText21">
    <w:name w:val="WW-Body Text 21"/>
    <w:basedOn w:val="Normal"/>
    <w:uiPriority w:val="99"/>
    <w:rsid w:val="00E97A09"/>
    <w:pPr>
      <w:spacing w:after="20"/>
      <w:ind w:left="567" w:hanging="363"/>
      <w:jc w:val="both"/>
    </w:pPr>
    <w:rPr>
      <w:rFonts w:ascii="Arial" w:hAnsi="Arial"/>
    </w:rPr>
  </w:style>
  <w:style w:type="paragraph" w:customStyle="1" w:styleId="WW-BodyTextIndent21">
    <w:name w:val="WW-Body Text Indent 21"/>
    <w:basedOn w:val="Normal"/>
    <w:uiPriority w:val="99"/>
    <w:rsid w:val="00E97A09"/>
    <w:pPr>
      <w:tabs>
        <w:tab w:val="left" w:pos="639"/>
      </w:tabs>
      <w:ind w:left="709" w:hanging="505"/>
      <w:jc w:val="both"/>
    </w:pPr>
    <w:rPr>
      <w:rFonts w:ascii="Arial" w:hAnsi="Arial"/>
    </w:rPr>
  </w:style>
  <w:style w:type="paragraph" w:customStyle="1" w:styleId="WW-BodyTextIndent31">
    <w:name w:val="WW-Body Text Indent 31"/>
    <w:basedOn w:val="Normal"/>
    <w:uiPriority w:val="99"/>
    <w:rsid w:val="00E97A09"/>
    <w:pPr>
      <w:ind w:left="567" w:hanging="567"/>
    </w:pPr>
    <w:rPr>
      <w:rFonts w:ascii="Arial" w:hAnsi="Arial"/>
    </w:rPr>
  </w:style>
  <w:style w:type="paragraph" w:styleId="FootnoteText">
    <w:name w:val="footnote text"/>
    <w:basedOn w:val="Normal"/>
    <w:link w:val="FootnoteTextChar"/>
    <w:uiPriority w:val="99"/>
    <w:semiHidden/>
    <w:rsid w:val="00E97A0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1EA0"/>
    <w:rPr>
      <w:sz w:val="20"/>
      <w:szCs w:val="20"/>
      <w:lang w:eastAsia="ar-SA"/>
    </w:rPr>
  </w:style>
  <w:style w:type="paragraph" w:customStyle="1" w:styleId="WW-BodyText212">
    <w:name w:val="WW-Body Text 212"/>
    <w:basedOn w:val="Normal"/>
    <w:uiPriority w:val="99"/>
    <w:rsid w:val="00E97A09"/>
    <w:pPr>
      <w:spacing w:before="240"/>
      <w:ind w:left="390"/>
      <w:jc w:val="both"/>
    </w:pPr>
    <w:rPr>
      <w:rFonts w:ascii="Arial" w:hAnsi="Arial"/>
    </w:rPr>
  </w:style>
  <w:style w:type="paragraph" w:customStyle="1" w:styleId="WW-BodyTextIndent212">
    <w:name w:val="WW-Body Text Indent 212"/>
    <w:basedOn w:val="Normal"/>
    <w:uiPriority w:val="99"/>
    <w:rsid w:val="00E97A09"/>
    <w:pPr>
      <w:ind w:left="852"/>
      <w:jc w:val="both"/>
    </w:pPr>
    <w:rPr>
      <w:rFonts w:ascii="Arial" w:hAnsi="Arial"/>
    </w:rPr>
  </w:style>
  <w:style w:type="paragraph" w:customStyle="1" w:styleId="WW-BodyText2123">
    <w:name w:val="WW-Body Text 2123"/>
    <w:basedOn w:val="Normal"/>
    <w:uiPriority w:val="99"/>
    <w:rsid w:val="00E97A09"/>
    <w:pPr>
      <w:ind w:left="204"/>
      <w:jc w:val="both"/>
    </w:pPr>
  </w:style>
  <w:style w:type="paragraph" w:customStyle="1" w:styleId="Kerettartalom">
    <w:name w:val="Kerettartalom"/>
    <w:basedOn w:val="BodyText"/>
    <w:uiPriority w:val="99"/>
    <w:rsid w:val="00E97A09"/>
  </w:style>
  <w:style w:type="paragraph" w:customStyle="1" w:styleId="Alaprtelmezett">
    <w:name w:val="Alapértelmezett"/>
    <w:uiPriority w:val="99"/>
    <w:rsid w:val="00CF705C"/>
    <w:pPr>
      <w:widowControl w:val="0"/>
      <w:tabs>
        <w:tab w:val="left" w:pos="709"/>
      </w:tabs>
      <w:suppressAutoHyphens/>
      <w:spacing w:line="200" w:lineRule="atLeast"/>
    </w:pPr>
    <w:rPr>
      <w:rFonts w:cs="Tahoma"/>
      <w:sz w:val="24"/>
      <w:szCs w:val="24"/>
    </w:rPr>
  </w:style>
  <w:style w:type="paragraph" w:customStyle="1" w:styleId="Tblzattartalom">
    <w:name w:val="Táblázattartalom"/>
    <w:basedOn w:val="Alaprtelmezett"/>
    <w:uiPriority w:val="99"/>
    <w:rsid w:val="00CF705C"/>
    <w:pPr>
      <w:suppressLineNumbers/>
    </w:pPr>
  </w:style>
  <w:style w:type="paragraph" w:customStyle="1" w:styleId="Default">
    <w:name w:val="Default"/>
    <w:uiPriority w:val="99"/>
    <w:rsid w:val="0098379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4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217</Words>
  <Characters>1498</Characters>
  <Application>Microsoft Office Outlook</Application>
  <DocSecurity>0</DocSecurity>
  <Lines>0</Lines>
  <Paragraphs>0</Paragraphs>
  <ScaleCrop>false</ScaleCrop>
  <Company>Pápakovácsi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Megyei Közigazgatási Hivatal</dc:creator>
  <cp:keywords/>
  <dc:description/>
  <cp:lastModifiedBy>Pápakovácsi</cp:lastModifiedBy>
  <cp:revision>3</cp:revision>
  <cp:lastPrinted>2015-05-08T06:25:00Z</cp:lastPrinted>
  <dcterms:created xsi:type="dcterms:W3CDTF">2015-05-07T19:23:00Z</dcterms:created>
  <dcterms:modified xsi:type="dcterms:W3CDTF">2015-05-08T06:25:00Z</dcterms:modified>
</cp:coreProperties>
</file>